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3A" w:rsidRDefault="00F35A2D" w:rsidP="00F35A2D">
      <w:pPr>
        <w:ind w:hanging="426"/>
        <w:rPr>
          <w:rFonts w:ascii="Calibri" w:hAnsi="Calibri" w:cs="Calibri"/>
          <w:b/>
          <w:bCs/>
          <w:color w:val="1F497D" w:themeColor="dark2"/>
          <w:sz w:val="36"/>
          <w:szCs w:val="36"/>
          <w:lang w:val="en-US"/>
        </w:rPr>
      </w:pPr>
      <w:bookmarkStart w:id="0" w:name="_MailOriginal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2540</wp:posOffset>
            </wp:positionV>
            <wp:extent cx="2426970" cy="1972310"/>
            <wp:effectExtent l="0" t="0" r="0" b="8890"/>
            <wp:wrapSquare wrapText="bothSides"/>
            <wp:docPr id="2" name="Picture 2" descr="\\IAN-PC\Users\Public\Documents\Communications\Corporate and Publicity Materials\New Logo\ELN Logo with new tagline\eln-logo-web-with-new-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AN-PC\Users\Public\Documents\Communications\Corporate and Publicity Materials\New Logo\ELN Logo with new tagline\eln-logo-web-with-new-tagli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  <w:r>
        <w:rPr>
          <w:rFonts w:ascii="Calibri" w:hAnsi="Calibri" w:cs="Calibri"/>
          <w:b/>
          <w:bCs/>
          <w:sz w:val="40"/>
          <w:szCs w:val="40"/>
          <w:lang w:val="en-US"/>
        </w:rPr>
        <w:tab/>
      </w: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3B5C67" w:rsidRDefault="003B5C67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</w:p>
    <w:p w:rsidR="0097563A" w:rsidRPr="00B8159F" w:rsidRDefault="0097563A" w:rsidP="00B8159F">
      <w:pPr>
        <w:rPr>
          <w:rFonts w:ascii="Calibri" w:hAnsi="Calibri" w:cs="Calibri"/>
          <w:b/>
          <w:bCs/>
          <w:sz w:val="40"/>
          <w:szCs w:val="40"/>
          <w:lang w:val="en-US"/>
        </w:rPr>
      </w:pPr>
      <w:r w:rsidRPr="00B8159F">
        <w:rPr>
          <w:rFonts w:ascii="Calibri" w:hAnsi="Calibri" w:cs="Calibri"/>
          <w:b/>
          <w:bCs/>
          <w:sz w:val="40"/>
          <w:szCs w:val="40"/>
          <w:lang w:val="en-US"/>
        </w:rPr>
        <w:t>PRESS RELEASE</w:t>
      </w:r>
    </w:p>
    <w:p w:rsidR="0097563A" w:rsidRDefault="0097563A" w:rsidP="00B8159F">
      <w:pPr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EMBARGOED UNTIL: 00:01, </w:t>
      </w:r>
      <w:r w:rsidR="00B8159F">
        <w:rPr>
          <w:rFonts w:ascii="Calibri" w:hAnsi="Calibri" w:cs="Calibri"/>
          <w:b/>
          <w:bCs/>
          <w:sz w:val="28"/>
          <w:szCs w:val="28"/>
          <w:lang w:val="en-US"/>
        </w:rPr>
        <w:t>Tuesday 17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B8159F">
        <w:rPr>
          <w:rFonts w:ascii="Calibri" w:hAnsi="Calibri" w:cs="Calibri"/>
          <w:b/>
          <w:bCs/>
          <w:sz w:val="28"/>
          <w:szCs w:val="28"/>
          <w:lang w:val="en-US"/>
        </w:rPr>
        <w:t>December 2013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(</w:t>
      </w:r>
      <w:r w:rsidR="00B8159F">
        <w:rPr>
          <w:rFonts w:ascii="Calibri" w:hAnsi="Calibri" w:cs="Calibri"/>
          <w:b/>
          <w:bCs/>
          <w:sz w:val="28"/>
          <w:szCs w:val="28"/>
          <w:lang w:val="en-US"/>
        </w:rPr>
        <w:t>GMT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)</w:t>
      </w:r>
    </w:p>
    <w:p w:rsidR="0097563A" w:rsidRDefault="0097563A" w:rsidP="0097563A">
      <w:pPr>
        <w:jc w:val="center"/>
        <w:rPr>
          <w:rFonts w:ascii="Calibri" w:hAnsi="Calibri" w:cs="Calibri"/>
          <w:lang w:val="en-US"/>
        </w:rPr>
      </w:pPr>
    </w:p>
    <w:p w:rsidR="0097563A" w:rsidRPr="007A702E" w:rsidRDefault="007A702E" w:rsidP="00F35A2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A702E">
        <w:rPr>
          <w:rFonts w:ascii="Calibri" w:hAnsi="Calibri" w:cs="Calibri"/>
          <w:b/>
          <w:bCs/>
          <w:sz w:val="36"/>
          <w:szCs w:val="36"/>
        </w:rPr>
        <w:t>I</w:t>
      </w:r>
      <w:bookmarkStart w:id="1" w:name="_GoBack"/>
      <w:bookmarkEnd w:id="1"/>
      <w:r w:rsidRPr="007A702E">
        <w:rPr>
          <w:rFonts w:ascii="Calibri" w:hAnsi="Calibri" w:cs="Calibri"/>
          <w:b/>
          <w:bCs/>
          <w:sz w:val="36"/>
          <w:szCs w:val="36"/>
        </w:rPr>
        <w:t xml:space="preserve">n Wake of Ukraine Crisis, </w:t>
      </w:r>
      <w:r w:rsidR="003B5C67" w:rsidRPr="007A702E">
        <w:rPr>
          <w:rFonts w:ascii="Calibri" w:hAnsi="Calibri" w:cs="Calibri"/>
          <w:b/>
          <w:bCs/>
          <w:sz w:val="36"/>
          <w:szCs w:val="36"/>
        </w:rPr>
        <w:t>E</w:t>
      </w:r>
      <w:r w:rsidR="00F35A2D" w:rsidRPr="007A702E">
        <w:rPr>
          <w:rFonts w:ascii="Calibri" w:hAnsi="Calibri" w:cs="Calibri"/>
          <w:b/>
          <w:bCs/>
          <w:sz w:val="36"/>
          <w:szCs w:val="36"/>
        </w:rPr>
        <w:t>uropean Leaders</w:t>
      </w:r>
      <w:r w:rsidRPr="007A702E">
        <w:rPr>
          <w:rFonts w:ascii="Calibri" w:hAnsi="Calibri" w:cs="Calibri"/>
          <w:b/>
          <w:bCs/>
          <w:sz w:val="36"/>
          <w:szCs w:val="36"/>
        </w:rPr>
        <w:t>hip Group Calls</w:t>
      </w:r>
      <w:r w:rsidR="00F35A2D" w:rsidRPr="007A702E">
        <w:rPr>
          <w:rFonts w:ascii="Calibri" w:hAnsi="Calibri" w:cs="Calibri"/>
          <w:b/>
          <w:bCs/>
          <w:sz w:val="36"/>
          <w:szCs w:val="36"/>
        </w:rPr>
        <w:t xml:space="preserve"> for a New </w:t>
      </w:r>
      <w:r w:rsidR="007B1E63">
        <w:rPr>
          <w:rFonts w:ascii="Calibri" w:hAnsi="Calibri" w:cs="Calibri"/>
          <w:b/>
          <w:bCs/>
          <w:sz w:val="36"/>
          <w:szCs w:val="36"/>
        </w:rPr>
        <w:t>Dialogue on Mutual Security</w:t>
      </w:r>
    </w:p>
    <w:p w:rsidR="00F35A2D" w:rsidRDefault="00F35A2D" w:rsidP="00F35A2D">
      <w:pPr>
        <w:jc w:val="center"/>
        <w:rPr>
          <w:rFonts w:ascii="Calibri" w:hAnsi="Calibri" w:cs="Calibri"/>
        </w:rPr>
      </w:pPr>
    </w:p>
    <w:p w:rsidR="00A036B8" w:rsidRDefault="00A036B8" w:rsidP="00FE3FF0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7A702E">
        <w:rPr>
          <w:rFonts w:asciiTheme="minorHAnsi" w:hAnsiTheme="minorHAnsi"/>
        </w:rPr>
        <w:t xml:space="preserve">n the midst of a major crisis in Ukraine, </w:t>
      </w:r>
      <w:r w:rsidR="00F1046B" w:rsidRPr="00F1046B">
        <w:rPr>
          <w:rFonts w:asciiTheme="minorHAnsi" w:hAnsiTheme="minorHAnsi"/>
        </w:rPr>
        <w:t xml:space="preserve">European heads of state </w:t>
      </w:r>
      <w:r w:rsidR="00B140ED">
        <w:rPr>
          <w:rFonts w:asciiTheme="minorHAnsi" w:hAnsiTheme="minorHAnsi"/>
        </w:rPr>
        <w:t xml:space="preserve">meet </w:t>
      </w:r>
      <w:r>
        <w:rPr>
          <w:rFonts w:asciiTheme="minorHAnsi" w:hAnsiTheme="minorHAnsi"/>
        </w:rPr>
        <w:t xml:space="preserve">on 19-20 December </w:t>
      </w:r>
      <w:r w:rsidR="00B140ED">
        <w:rPr>
          <w:rFonts w:asciiTheme="minorHAnsi" w:hAnsiTheme="minorHAnsi"/>
        </w:rPr>
        <w:t xml:space="preserve">to discuss </w:t>
      </w:r>
      <w:r w:rsidR="00B140ED" w:rsidRPr="00B140ED">
        <w:rPr>
          <w:rFonts w:asciiTheme="minorHAnsi" w:hAnsiTheme="minorHAnsi"/>
        </w:rPr>
        <w:t>EU defence policy</w:t>
      </w:r>
      <w:r>
        <w:rPr>
          <w:rFonts w:asciiTheme="minorHAnsi" w:hAnsiTheme="minorHAnsi"/>
        </w:rPr>
        <w:t>.</w:t>
      </w:r>
      <w:r w:rsidR="00B140ED">
        <w:rPr>
          <w:rFonts w:asciiTheme="minorHAnsi" w:hAnsiTheme="minorHAnsi"/>
        </w:rPr>
        <w:t xml:space="preserve"> </w:t>
      </w:r>
      <w:r w:rsidR="00F1046B" w:rsidRPr="00F1046B">
        <w:rPr>
          <w:rFonts w:asciiTheme="minorHAnsi" w:hAnsiTheme="minorHAnsi"/>
        </w:rPr>
        <w:t>This is welcome</w:t>
      </w:r>
      <w:r w:rsidR="00F1046B">
        <w:rPr>
          <w:rFonts w:asciiTheme="minorHAnsi" w:hAnsiTheme="minorHAnsi"/>
        </w:rPr>
        <w:t xml:space="preserve">, </w:t>
      </w:r>
      <w:r w:rsidR="00F1046B" w:rsidRPr="00F1046B">
        <w:rPr>
          <w:rFonts w:asciiTheme="minorHAnsi" w:hAnsiTheme="minorHAnsi"/>
        </w:rPr>
        <w:t xml:space="preserve">but the Summit’s focus on </w:t>
      </w:r>
      <w:r w:rsidR="00A42C81" w:rsidRPr="00A42C81">
        <w:rPr>
          <w:rFonts w:asciiTheme="minorHAnsi" w:hAnsiTheme="minorHAnsi"/>
        </w:rPr>
        <w:t xml:space="preserve">European capabilities and procurement </w:t>
      </w:r>
      <w:r w:rsidR="00F1046B" w:rsidRPr="00F1046B">
        <w:rPr>
          <w:rFonts w:asciiTheme="minorHAnsi" w:hAnsiTheme="minorHAnsi"/>
        </w:rPr>
        <w:t>will come</w:t>
      </w:r>
      <w:r w:rsidR="00B140ED">
        <w:rPr>
          <w:rFonts w:asciiTheme="minorHAnsi" w:hAnsiTheme="minorHAnsi"/>
        </w:rPr>
        <w:t xml:space="preserve"> </w:t>
      </w:r>
      <w:r w:rsidR="00F1046B" w:rsidRPr="00F1046B">
        <w:rPr>
          <w:rFonts w:asciiTheme="minorHAnsi" w:hAnsiTheme="minorHAnsi"/>
        </w:rPr>
        <w:t xml:space="preserve">at the expense of little or no discussion of </w:t>
      </w:r>
      <w:r w:rsidR="00B140ED">
        <w:rPr>
          <w:rFonts w:asciiTheme="minorHAnsi" w:hAnsiTheme="minorHAnsi"/>
        </w:rPr>
        <w:t xml:space="preserve">the </w:t>
      </w:r>
      <w:r w:rsidR="0039189D">
        <w:rPr>
          <w:rFonts w:asciiTheme="minorHAnsi" w:hAnsiTheme="minorHAnsi"/>
        </w:rPr>
        <w:t xml:space="preserve">evident </w:t>
      </w:r>
      <w:r w:rsidR="00B140ED" w:rsidRPr="00B140ED">
        <w:rPr>
          <w:rFonts w:asciiTheme="minorHAnsi" w:hAnsiTheme="minorHAnsi"/>
        </w:rPr>
        <w:t>deep political and security divisions within Europe</w:t>
      </w:r>
      <w:r>
        <w:rPr>
          <w:rFonts w:asciiTheme="minorHAnsi" w:hAnsiTheme="minorHAnsi"/>
        </w:rPr>
        <w:t xml:space="preserve"> itself</w:t>
      </w:r>
      <w:r w:rsidR="00B140ED" w:rsidRPr="00B140ED">
        <w:rPr>
          <w:rFonts w:asciiTheme="minorHAnsi" w:hAnsiTheme="minorHAnsi"/>
        </w:rPr>
        <w:t>.</w:t>
      </w:r>
      <w:r w:rsidR="00F1046B" w:rsidRPr="00F1046B">
        <w:rPr>
          <w:rFonts w:asciiTheme="minorHAnsi" w:hAnsiTheme="minorHAnsi"/>
        </w:rPr>
        <w:t xml:space="preserve"> </w:t>
      </w:r>
    </w:p>
    <w:p w:rsidR="0039189D" w:rsidRPr="0039189D" w:rsidRDefault="00B140ED" w:rsidP="0039189D">
      <w:pPr>
        <w:spacing w:after="160"/>
        <w:rPr>
          <w:rFonts w:asciiTheme="minorHAnsi" w:hAnsiTheme="minorHAnsi"/>
        </w:rPr>
      </w:pPr>
      <w:r w:rsidRPr="00C77395">
        <w:rPr>
          <w:rFonts w:asciiTheme="minorHAnsi" w:hAnsiTheme="minorHAnsi"/>
          <w:b/>
        </w:rPr>
        <w:t>I</w:t>
      </w:r>
      <w:r w:rsidR="00F11415" w:rsidRPr="00C77395">
        <w:rPr>
          <w:rFonts w:asciiTheme="minorHAnsi" w:hAnsiTheme="minorHAnsi"/>
          <w:b/>
        </w:rPr>
        <w:t xml:space="preserve">n a joint </w:t>
      </w:r>
      <w:hyperlink r:id="rId10" w:history="1">
        <w:r w:rsidR="00F11415" w:rsidRPr="00C77395">
          <w:rPr>
            <w:rStyle w:val="Hyperlink"/>
            <w:rFonts w:asciiTheme="minorHAnsi" w:hAnsiTheme="minorHAnsi"/>
            <w:b/>
          </w:rPr>
          <w:t>statement</w:t>
        </w:r>
      </w:hyperlink>
      <w:r w:rsidR="00F11415" w:rsidRPr="00C77395">
        <w:rPr>
          <w:rFonts w:asciiTheme="minorHAnsi" w:hAnsiTheme="minorHAnsi"/>
          <w:b/>
        </w:rPr>
        <w:t xml:space="preserve">, </w:t>
      </w:r>
      <w:r w:rsidR="002F7021">
        <w:rPr>
          <w:rFonts w:asciiTheme="minorHAnsi" w:hAnsiTheme="minorHAnsi"/>
          <w:b/>
        </w:rPr>
        <w:t>70</w:t>
      </w:r>
      <w:r w:rsidR="0039189D" w:rsidRPr="0039189D">
        <w:rPr>
          <w:rFonts w:asciiTheme="minorHAnsi" w:hAnsiTheme="minorHAnsi"/>
          <w:b/>
        </w:rPr>
        <w:t xml:space="preserve"> senior European politicians, military figures and diplomats drawn from across the continent and across the political spectrum, </w:t>
      </w:r>
      <w:r w:rsidR="0039189D">
        <w:rPr>
          <w:rFonts w:asciiTheme="minorHAnsi" w:hAnsiTheme="minorHAnsi"/>
          <w:b/>
        </w:rPr>
        <w:t xml:space="preserve">argue this is </w:t>
      </w:r>
      <w:r w:rsidR="0039189D" w:rsidRPr="0039189D">
        <w:rPr>
          <w:rFonts w:asciiTheme="minorHAnsi" w:hAnsiTheme="minorHAnsi"/>
          <w:b/>
        </w:rPr>
        <w:t>a major missed opportunity</w:t>
      </w:r>
      <w:r w:rsidR="0039189D" w:rsidRPr="0039189D">
        <w:rPr>
          <w:rFonts w:asciiTheme="minorHAnsi" w:hAnsiTheme="minorHAnsi"/>
        </w:rPr>
        <w:t>.</w:t>
      </w:r>
    </w:p>
    <w:p w:rsidR="00AD3D01" w:rsidRDefault="0039189D" w:rsidP="00AD3D01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AD3D01">
        <w:rPr>
          <w:rFonts w:asciiTheme="minorHAnsi" w:hAnsiTheme="minorHAnsi"/>
        </w:rPr>
        <w:t>he group</w:t>
      </w:r>
      <w:r>
        <w:rPr>
          <w:rFonts w:asciiTheme="minorHAnsi" w:hAnsiTheme="minorHAnsi"/>
        </w:rPr>
        <w:t>,</w:t>
      </w:r>
      <w:r w:rsidRPr="0039189D">
        <w:rPr>
          <w:rFonts w:asciiTheme="minorHAnsi" w:hAnsiTheme="minorHAnsi"/>
        </w:rPr>
        <w:t xml:space="preserve"> coordinated through the European Leadership Network (ELN</w:t>
      </w:r>
      <w:r>
        <w:rPr>
          <w:rFonts w:asciiTheme="minorHAnsi" w:hAnsiTheme="minorHAnsi"/>
        </w:rPr>
        <w:t>),</w:t>
      </w:r>
      <w:r w:rsidR="00AD3D01">
        <w:rPr>
          <w:rFonts w:asciiTheme="minorHAnsi" w:hAnsiTheme="minorHAnsi"/>
        </w:rPr>
        <w:t xml:space="preserve"> notes that </w:t>
      </w:r>
      <w:r w:rsidR="00AD3D01" w:rsidRPr="00AD3D01">
        <w:rPr>
          <w:rFonts w:asciiTheme="minorHAnsi" w:hAnsiTheme="minorHAnsi"/>
        </w:rPr>
        <w:t>across the entire Euro-Atlantic region today, dangerously out of date Cold War security policies, weapon systems and military postures remain in place</w:t>
      </w:r>
      <w:r w:rsidR="00AD3D01">
        <w:rPr>
          <w:rFonts w:asciiTheme="minorHAnsi" w:hAnsiTheme="minorHAnsi"/>
        </w:rPr>
        <w:t xml:space="preserve">. </w:t>
      </w:r>
      <w:r w:rsidR="00AD3D01" w:rsidRPr="00AD3D01">
        <w:rPr>
          <w:rFonts w:asciiTheme="minorHAnsi" w:hAnsiTheme="minorHAnsi"/>
        </w:rPr>
        <w:t>Th</w:t>
      </w:r>
      <w:r w:rsidR="00A036B8">
        <w:rPr>
          <w:rFonts w:asciiTheme="minorHAnsi" w:hAnsiTheme="minorHAnsi"/>
        </w:rPr>
        <w:t>is:</w:t>
      </w:r>
      <w:r w:rsidR="00AD3D01">
        <w:rPr>
          <w:rFonts w:asciiTheme="minorHAnsi" w:hAnsiTheme="minorHAnsi"/>
        </w:rPr>
        <w:t xml:space="preserve"> </w:t>
      </w:r>
    </w:p>
    <w:p w:rsidR="00AD3D01" w:rsidRDefault="00AD3D01" w:rsidP="00AD3D01">
      <w:pPr>
        <w:pStyle w:val="ListParagraph"/>
        <w:numPr>
          <w:ilvl w:val="0"/>
          <w:numId w:val="21"/>
        </w:numPr>
        <w:spacing w:after="160"/>
        <w:rPr>
          <w:rFonts w:asciiTheme="minorHAnsi" w:hAnsiTheme="minorHAnsi"/>
        </w:rPr>
      </w:pPr>
      <w:r w:rsidRPr="00AD3D01">
        <w:rPr>
          <w:rFonts w:asciiTheme="minorHAnsi" w:hAnsiTheme="minorHAnsi"/>
        </w:rPr>
        <w:t>increases security risks on the continent</w:t>
      </w:r>
      <w:r>
        <w:rPr>
          <w:rFonts w:asciiTheme="minorHAnsi" w:hAnsiTheme="minorHAnsi"/>
        </w:rPr>
        <w:t>;</w:t>
      </w:r>
    </w:p>
    <w:p w:rsidR="00AD3D01" w:rsidRDefault="00AD3D01" w:rsidP="00AD3D01">
      <w:pPr>
        <w:pStyle w:val="ListParagraph"/>
        <w:numPr>
          <w:ilvl w:val="0"/>
          <w:numId w:val="21"/>
        </w:numPr>
        <w:spacing w:after="160"/>
        <w:rPr>
          <w:rFonts w:asciiTheme="minorHAnsi" w:hAnsiTheme="minorHAnsi"/>
        </w:rPr>
      </w:pPr>
      <w:r w:rsidRPr="00AD3D01">
        <w:rPr>
          <w:rFonts w:asciiTheme="minorHAnsi" w:hAnsiTheme="minorHAnsi"/>
        </w:rPr>
        <w:t>reduces the ability of all Europeans to work together to meet common external threats</w:t>
      </w:r>
      <w:r>
        <w:rPr>
          <w:rFonts w:asciiTheme="minorHAnsi" w:hAnsiTheme="minorHAnsi"/>
        </w:rPr>
        <w:t>;</w:t>
      </w:r>
    </w:p>
    <w:p w:rsidR="00AD3D01" w:rsidRDefault="00AD3D01" w:rsidP="00AD3D01">
      <w:pPr>
        <w:pStyle w:val="ListParagraph"/>
        <w:numPr>
          <w:ilvl w:val="0"/>
          <w:numId w:val="21"/>
        </w:numPr>
        <w:spacing w:after="160"/>
        <w:rPr>
          <w:rFonts w:asciiTheme="minorHAnsi" w:hAnsiTheme="minorHAnsi"/>
        </w:rPr>
      </w:pPr>
      <w:r w:rsidRPr="00AD3D01">
        <w:rPr>
          <w:rFonts w:asciiTheme="minorHAnsi" w:hAnsiTheme="minorHAnsi"/>
        </w:rPr>
        <w:t>fosters mistrust</w:t>
      </w:r>
      <w:r w:rsidR="0093255D">
        <w:rPr>
          <w:rFonts w:asciiTheme="minorHAnsi" w:hAnsiTheme="minorHAnsi"/>
        </w:rPr>
        <w:t xml:space="preserve"> across the old Cold War divide</w:t>
      </w:r>
      <w:r>
        <w:rPr>
          <w:rFonts w:asciiTheme="minorHAnsi" w:hAnsiTheme="minorHAnsi"/>
        </w:rPr>
        <w:t>;</w:t>
      </w:r>
    </w:p>
    <w:p w:rsidR="00AD3D01" w:rsidRPr="00AD3D01" w:rsidRDefault="00AD3D01" w:rsidP="00AD3D01">
      <w:pPr>
        <w:pStyle w:val="ListParagraph"/>
        <w:numPr>
          <w:ilvl w:val="0"/>
          <w:numId w:val="21"/>
        </w:numPr>
        <w:spacing w:after="1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and</w:t>
      </w:r>
      <w:proofErr w:type="gramEnd"/>
      <w:r>
        <w:rPr>
          <w:rFonts w:asciiTheme="minorHAnsi" w:hAnsiTheme="minorHAnsi"/>
        </w:rPr>
        <w:t xml:space="preserve"> </w:t>
      </w:r>
      <w:r w:rsidRPr="00AD3D01">
        <w:rPr>
          <w:rFonts w:asciiTheme="minorHAnsi" w:hAnsiTheme="minorHAnsi"/>
        </w:rPr>
        <w:t>costs European tax-payers heavily in extra spending on defence</w:t>
      </w:r>
      <w:r>
        <w:rPr>
          <w:rFonts w:asciiTheme="minorHAnsi" w:hAnsiTheme="minorHAnsi"/>
        </w:rPr>
        <w:t xml:space="preserve"> at a time when economic and soc</w:t>
      </w:r>
      <w:r w:rsidRPr="00AD3D01">
        <w:rPr>
          <w:rFonts w:asciiTheme="minorHAnsi" w:hAnsiTheme="minorHAnsi"/>
        </w:rPr>
        <w:t>ial pressures are huge.</w:t>
      </w:r>
    </w:p>
    <w:p w:rsidR="00AD3D01" w:rsidRDefault="00AD3D01" w:rsidP="00AD3D01">
      <w:pPr>
        <w:spacing w:after="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group </w:t>
      </w:r>
      <w:r w:rsidR="0093255D">
        <w:rPr>
          <w:rFonts w:asciiTheme="minorHAnsi" w:hAnsiTheme="minorHAnsi"/>
        </w:rPr>
        <w:t xml:space="preserve">therefore </w:t>
      </w:r>
      <w:r>
        <w:rPr>
          <w:rFonts w:asciiTheme="minorHAnsi" w:hAnsiTheme="minorHAnsi"/>
        </w:rPr>
        <w:t xml:space="preserve">calls </w:t>
      </w:r>
      <w:r w:rsidR="00F11415" w:rsidRPr="00F11415">
        <w:rPr>
          <w:rFonts w:asciiTheme="minorHAnsi" w:hAnsiTheme="minorHAnsi"/>
        </w:rPr>
        <w:t>for</w:t>
      </w:r>
      <w:r w:rsidR="00A036B8">
        <w:rPr>
          <w:rFonts w:asciiTheme="minorHAnsi" w:hAnsiTheme="minorHAnsi"/>
        </w:rPr>
        <w:t xml:space="preserve"> </w:t>
      </w:r>
      <w:r w:rsidR="00F9786F">
        <w:rPr>
          <w:rFonts w:asciiTheme="minorHAnsi" w:hAnsiTheme="minorHAnsi"/>
        </w:rPr>
        <w:t xml:space="preserve">an </w:t>
      </w:r>
      <w:r w:rsidR="00B9676D">
        <w:rPr>
          <w:rFonts w:asciiTheme="minorHAnsi" w:hAnsiTheme="minorHAnsi"/>
        </w:rPr>
        <w:t>ur</w:t>
      </w:r>
      <w:r w:rsidR="00A036B8">
        <w:rPr>
          <w:rFonts w:asciiTheme="minorHAnsi" w:hAnsiTheme="minorHAnsi"/>
        </w:rPr>
        <w:t>gent</w:t>
      </w:r>
      <w:r w:rsidR="00F9786F">
        <w:rPr>
          <w:rFonts w:asciiTheme="minorHAnsi" w:hAnsiTheme="minorHAnsi"/>
        </w:rPr>
        <w:t>, politically mandated,</w:t>
      </w:r>
      <w:r w:rsidR="00A036B8">
        <w:rPr>
          <w:rFonts w:asciiTheme="minorHAnsi" w:hAnsiTheme="minorHAnsi"/>
        </w:rPr>
        <w:t xml:space="preserve"> dialogue </w:t>
      </w:r>
      <w:r w:rsidR="00B9676D">
        <w:rPr>
          <w:rFonts w:asciiTheme="minorHAnsi" w:hAnsiTheme="minorHAnsi"/>
        </w:rPr>
        <w:t>in support of</w:t>
      </w:r>
      <w:r w:rsidR="00F9786F">
        <w:rPr>
          <w:rFonts w:asciiTheme="minorHAnsi" w:hAnsiTheme="minorHAnsi"/>
        </w:rPr>
        <w:t xml:space="preserve"> improved mutual security through</w:t>
      </w:r>
      <w:r>
        <w:rPr>
          <w:rFonts w:asciiTheme="minorHAnsi" w:hAnsiTheme="minorHAnsi"/>
        </w:rPr>
        <w:t xml:space="preserve">: </w:t>
      </w:r>
    </w:p>
    <w:p w:rsidR="00AD3D01" w:rsidRPr="00AD3D01" w:rsidRDefault="00AD3D01" w:rsidP="00AD3D01">
      <w:pPr>
        <w:pStyle w:val="ListParagraph"/>
        <w:numPr>
          <w:ilvl w:val="0"/>
          <w:numId w:val="22"/>
        </w:numPr>
        <w:spacing w:after="160"/>
        <w:rPr>
          <w:rFonts w:ascii="Calibri" w:eastAsia="Times New Roman" w:hAnsi="Calibri" w:cs="Calibri"/>
        </w:rPr>
      </w:pPr>
      <w:r w:rsidRPr="00AD3D01">
        <w:rPr>
          <w:rFonts w:ascii="Calibri" w:eastAsia="Times New Roman" w:hAnsi="Calibri" w:cs="Calibri"/>
        </w:rPr>
        <w:t>Enhance</w:t>
      </w:r>
      <w:r w:rsidR="00B9676D">
        <w:rPr>
          <w:rFonts w:ascii="Calibri" w:eastAsia="Times New Roman" w:hAnsi="Calibri" w:cs="Calibri"/>
        </w:rPr>
        <w:t>d</w:t>
      </w:r>
      <w:r w:rsidRPr="00AD3D01">
        <w:rPr>
          <w:rFonts w:ascii="Calibri" w:eastAsia="Times New Roman" w:hAnsi="Calibri" w:cs="Calibri"/>
        </w:rPr>
        <w:t xml:space="preserve"> transparency</w:t>
      </w:r>
      <w:r w:rsidR="00A036B8">
        <w:rPr>
          <w:rFonts w:ascii="Calibri" w:eastAsia="Times New Roman" w:hAnsi="Calibri" w:cs="Calibri"/>
        </w:rPr>
        <w:t xml:space="preserve"> and</w:t>
      </w:r>
      <w:r w:rsidRPr="00AD3D01">
        <w:rPr>
          <w:rFonts w:ascii="Calibri" w:eastAsia="Times New Roman" w:hAnsi="Calibri" w:cs="Calibri"/>
        </w:rPr>
        <w:t xml:space="preserve"> predictability in Euro-Atlantic military affairs</w:t>
      </w:r>
      <w:r w:rsidR="00B9676D">
        <w:rPr>
          <w:rFonts w:ascii="Calibri" w:eastAsia="Times New Roman" w:hAnsi="Calibri" w:cs="Calibri"/>
        </w:rPr>
        <w:t>,</w:t>
      </w:r>
      <w:r w:rsidRPr="00AD3D01">
        <w:rPr>
          <w:rFonts w:ascii="Calibri" w:eastAsia="Times New Roman" w:hAnsi="Calibri" w:cs="Calibri"/>
        </w:rPr>
        <w:t xml:space="preserve"> to decrease fear of a short warning attack </w:t>
      </w:r>
      <w:r w:rsidR="0093255D">
        <w:rPr>
          <w:rFonts w:ascii="Calibri" w:eastAsia="Times New Roman" w:hAnsi="Calibri" w:cs="Calibri"/>
        </w:rPr>
        <w:t xml:space="preserve">anywhere </w:t>
      </w:r>
      <w:r w:rsidRPr="00AD3D01">
        <w:rPr>
          <w:rFonts w:ascii="Calibri" w:eastAsia="Times New Roman" w:hAnsi="Calibri" w:cs="Calibri"/>
        </w:rPr>
        <w:t>on the continent;</w:t>
      </w:r>
    </w:p>
    <w:p w:rsidR="00AD3D01" w:rsidRPr="00AD3D01" w:rsidRDefault="00B9676D" w:rsidP="00AD3D01">
      <w:pPr>
        <w:pStyle w:val="ListParagraph"/>
        <w:numPr>
          <w:ilvl w:val="0"/>
          <w:numId w:val="14"/>
        </w:numPr>
        <w:spacing w:after="1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</w:t>
      </w:r>
      <w:r w:rsidR="00AD3D01" w:rsidRPr="00AD3D01">
        <w:rPr>
          <w:rFonts w:ascii="Calibri" w:eastAsia="Times New Roman" w:hAnsi="Calibri" w:cs="Calibri"/>
        </w:rPr>
        <w:t xml:space="preserve">easures to increase leadership decision time, especially in relation to the thousands of nuclear weapons in Europe, many of which remain on short notice to fire. </w:t>
      </w:r>
    </w:p>
    <w:p w:rsidR="00A036B8" w:rsidRPr="00A036B8" w:rsidRDefault="00B9676D" w:rsidP="00A036B8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single new security construct covering</w:t>
      </w:r>
      <w:r w:rsidR="00A036B8" w:rsidRPr="00A036B8">
        <w:rPr>
          <w:rFonts w:ascii="Calibri" w:eastAsia="Times New Roman" w:hAnsi="Calibri" w:cs="Calibri"/>
        </w:rPr>
        <w:t xml:space="preserve"> all elements of offence and defence, nuclear and conventional weapons, and cyber-security and militarisation of outer space</w:t>
      </w:r>
      <w:r>
        <w:rPr>
          <w:rFonts w:ascii="Calibri" w:eastAsia="Times New Roman" w:hAnsi="Calibri" w:cs="Calibri"/>
        </w:rPr>
        <w:t>;</w:t>
      </w:r>
    </w:p>
    <w:p w:rsidR="00A036B8" w:rsidRPr="00A036B8" w:rsidRDefault="00A036B8" w:rsidP="00A036B8">
      <w:pPr>
        <w:pStyle w:val="ListParagraph"/>
        <w:numPr>
          <w:ilvl w:val="0"/>
          <w:numId w:val="14"/>
        </w:numPr>
        <w:rPr>
          <w:rFonts w:ascii="Calibri" w:eastAsia="Times New Roman" w:hAnsi="Calibri" w:cs="Calibri"/>
        </w:rPr>
      </w:pPr>
      <w:r w:rsidRPr="00A036B8">
        <w:rPr>
          <w:rFonts w:ascii="Calibri" w:eastAsia="Times New Roman" w:hAnsi="Calibri" w:cs="Calibri"/>
        </w:rPr>
        <w:lastRenderedPageBreak/>
        <w:t>Steps to reduce the role of nuclear weapons as an essential part of any nation’s overall security posture in Europe, without jeopardising the security of any of the parties;</w:t>
      </w:r>
    </w:p>
    <w:p w:rsidR="0093255D" w:rsidRDefault="0093255D" w:rsidP="00E451DE">
      <w:pPr>
        <w:jc w:val="center"/>
        <w:rPr>
          <w:rFonts w:ascii="Calibri" w:hAnsi="Calibri" w:cs="Calibri"/>
        </w:rPr>
      </w:pPr>
    </w:p>
    <w:p w:rsidR="00DE2107" w:rsidRDefault="00DE2107" w:rsidP="00E451DE">
      <w:pPr>
        <w:jc w:val="center"/>
        <w:rPr>
          <w:rFonts w:ascii="Calibri" w:hAnsi="Calibri" w:cs="Calibri"/>
        </w:rPr>
      </w:pPr>
    </w:p>
    <w:p w:rsidR="0097563A" w:rsidRDefault="00DE2107" w:rsidP="00E451D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---</w:t>
      </w:r>
    </w:p>
    <w:p w:rsidR="002F7021" w:rsidRDefault="0004023C" w:rsidP="002F7021">
      <w:pPr>
        <w:spacing w:after="20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br/>
      </w:r>
      <w:r w:rsidR="002F7021" w:rsidRPr="00FE3FF0">
        <w:rPr>
          <w:rFonts w:ascii="Calibri" w:hAnsi="Calibri" w:cs="Calibri"/>
          <w:b/>
          <w:sz w:val="26"/>
          <w:szCs w:val="26"/>
        </w:rPr>
        <w:t>Note to Editors</w:t>
      </w:r>
    </w:p>
    <w:p w:rsidR="00DE2107" w:rsidRDefault="00E451DE" w:rsidP="00DE2107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The full statement, including all signatures, is </w:t>
      </w:r>
      <w:r w:rsidR="00DE2107">
        <w:rPr>
          <w:rFonts w:ascii="Calibri" w:hAnsi="Calibri" w:cs="Calibri"/>
        </w:rPr>
        <w:t xml:space="preserve">now </w:t>
      </w:r>
      <w:r>
        <w:rPr>
          <w:rFonts w:ascii="Calibri" w:hAnsi="Calibri" w:cs="Calibri"/>
        </w:rPr>
        <w:t>available</w:t>
      </w:r>
      <w:r w:rsidR="003B5C67">
        <w:rPr>
          <w:rFonts w:ascii="Calibri" w:hAnsi="Calibri" w:cs="Calibri"/>
        </w:rPr>
        <w:t xml:space="preserve"> for download </w:t>
      </w:r>
      <w:r w:rsidR="009E1330">
        <w:rPr>
          <w:rFonts w:ascii="Calibri" w:hAnsi="Calibri" w:cs="Calibri"/>
        </w:rPr>
        <w:t xml:space="preserve">in </w:t>
      </w:r>
      <w:hyperlink r:id="rId11" w:history="1">
        <w:r w:rsidR="009E1330" w:rsidRPr="00DE2107">
          <w:rPr>
            <w:rStyle w:val="Hyperlink"/>
            <w:rFonts w:ascii="Calibri" w:hAnsi="Calibri" w:cs="Calibri"/>
            <w:b/>
          </w:rPr>
          <w:t>English</w:t>
        </w:r>
      </w:hyperlink>
      <w:r w:rsidR="00DE2107">
        <w:rPr>
          <w:rFonts w:ascii="Calibri" w:hAnsi="Calibri" w:cs="Calibri"/>
          <w:b/>
        </w:rPr>
        <w:t xml:space="preserve">. </w:t>
      </w:r>
    </w:p>
    <w:p w:rsidR="00E451DE" w:rsidRDefault="00DE2107" w:rsidP="00DE210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statement will be made available in </w:t>
      </w:r>
      <w:hyperlink r:id="rId12" w:history="1">
        <w:r w:rsidR="00E451DE" w:rsidRPr="00810381">
          <w:rPr>
            <w:rStyle w:val="Hyperlink"/>
            <w:rFonts w:ascii="Calibri" w:hAnsi="Calibri" w:cs="Calibri"/>
          </w:rPr>
          <w:t>German</w:t>
        </w:r>
      </w:hyperlink>
      <w:r w:rsidR="00E451DE" w:rsidRPr="00E451DE">
        <w:rPr>
          <w:rFonts w:ascii="Calibri" w:hAnsi="Calibri" w:cs="Calibri"/>
        </w:rPr>
        <w:t xml:space="preserve">, </w:t>
      </w:r>
      <w:hyperlink r:id="rId13" w:history="1">
        <w:r w:rsidR="00E451DE" w:rsidRPr="0004023C">
          <w:rPr>
            <w:rStyle w:val="Hyperlink"/>
            <w:rFonts w:ascii="Calibri" w:hAnsi="Calibri" w:cs="Calibri"/>
          </w:rPr>
          <w:t>French</w:t>
        </w:r>
      </w:hyperlink>
      <w:r w:rsidR="00E451DE" w:rsidRPr="00E451DE">
        <w:rPr>
          <w:rFonts w:ascii="Calibri" w:hAnsi="Calibri" w:cs="Calibri"/>
        </w:rPr>
        <w:t xml:space="preserve">, </w:t>
      </w:r>
      <w:hyperlink r:id="rId14" w:history="1">
        <w:r w:rsidR="00E451DE" w:rsidRPr="00DE2107">
          <w:rPr>
            <w:rStyle w:val="Hyperlink"/>
            <w:rFonts w:ascii="Calibri" w:hAnsi="Calibri" w:cs="Calibri"/>
          </w:rPr>
          <w:t>Italian</w:t>
        </w:r>
      </w:hyperlink>
      <w:r w:rsidR="00E451DE" w:rsidRPr="00E451DE">
        <w:rPr>
          <w:rFonts w:ascii="Calibri" w:hAnsi="Calibri" w:cs="Calibri"/>
        </w:rPr>
        <w:t xml:space="preserve">, </w:t>
      </w:r>
      <w:hyperlink r:id="rId15" w:history="1">
        <w:r w:rsidR="00E451DE" w:rsidRPr="0004023C">
          <w:rPr>
            <w:rStyle w:val="Hyperlink"/>
            <w:rFonts w:ascii="Calibri" w:hAnsi="Calibri" w:cs="Calibri"/>
          </w:rPr>
          <w:t>Spanish</w:t>
        </w:r>
      </w:hyperlink>
      <w:r w:rsidR="002F7021">
        <w:rPr>
          <w:rFonts w:ascii="Calibri" w:hAnsi="Calibri" w:cs="Calibri"/>
        </w:rPr>
        <w:t xml:space="preserve">, </w:t>
      </w:r>
      <w:hyperlink r:id="rId16" w:history="1">
        <w:r w:rsidR="00E451DE" w:rsidRPr="0004023C">
          <w:rPr>
            <w:rStyle w:val="Hyperlink"/>
            <w:rFonts w:ascii="Calibri" w:hAnsi="Calibri" w:cs="Calibri"/>
          </w:rPr>
          <w:t>Russian</w:t>
        </w:r>
      </w:hyperlink>
      <w:r w:rsidR="002F7021">
        <w:rPr>
          <w:rFonts w:ascii="Calibri" w:hAnsi="Calibri" w:cs="Calibri"/>
        </w:rPr>
        <w:t xml:space="preserve"> and </w:t>
      </w:r>
      <w:hyperlink r:id="rId17" w:history="1">
        <w:r w:rsidR="002F7021" w:rsidRPr="0004023C">
          <w:rPr>
            <w:rStyle w:val="Hyperlink"/>
            <w:rFonts w:ascii="Calibri" w:hAnsi="Calibri" w:cs="Calibri"/>
          </w:rPr>
          <w:t>Turkish</w:t>
        </w:r>
      </w:hyperlink>
      <w:r>
        <w:rPr>
          <w:rFonts w:ascii="Calibri" w:hAnsi="Calibri" w:cs="Calibri"/>
        </w:rPr>
        <w:t xml:space="preserve"> on </w:t>
      </w:r>
      <w:r w:rsidR="0004023C">
        <w:rPr>
          <w:rFonts w:ascii="Calibri" w:hAnsi="Calibri" w:cs="Calibri"/>
        </w:rPr>
        <w:t>16 December</w:t>
      </w:r>
      <w:r w:rsidR="00E451DE">
        <w:rPr>
          <w:rFonts w:ascii="Calibri" w:hAnsi="Calibri" w:cs="Calibri"/>
        </w:rPr>
        <w:t xml:space="preserve">. </w:t>
      </w:r>
    </w:p>
    <w:p w:rsidR="00DE2107" w:rsidRDefault="00FE3FF0" w:rsidP="00DE2107">
      <w:pPr>
        <w:spacing w:after="240"/>
        <w:rPr>
          <w:rFonts w:ascii="Calibri" w:hAnsi="Calibri" w:cs="Calibri"/>
        </w:rPr>
      </w:pPr>
      <w:r w:rsidRPr="002F7021">
        <w:rPr>
          <w:rFonts w:ascii="Calibri" w:hAnsi="Calibri" w:cs="Calibri"/>
        </w:rPr>
        <w:t xml:space="preserve">The statement </w:t>
      </w:r>
      <w:r w:rsidR="00E451DE" w:rsidRPr="002F7021">
        <w:rPr>
          <w:rFonts w:ascii="Calibri" w:hAnsi="Calibri" w:cs="Calibri"/>
        </w:rPr>
        <w:t xml:space="preserve">is </w:t>
      </w:r>
      <w:r w:rsidR="0097563A" w:rsidRPr="002F7021">
        <w:rPr>
          <w:rFonts w:ascii="Calibri" w:hAnsi="Calibri" w:cs="Calibri"/>
        </w:rPr>
        <w:t>issued in the names of th</w:t>
      </w:r>
      <w:r w:rsidR="00B02F37" w:rsidRPr="002F7021">
        <w:rPr>
          <w:rFonts w:ascii="Calibri" w:hAnsi="Calibri" w:cs="Calibri"/>
        </w:rPr>
        <w:t xml:space="preserve">e signatories and not </w:t>
      </w:r>
      <w:r w:rsidR="0097563A" w:rsidRPr="002F7021">
        <w:rPr>
          <w:rFonts w:ascii="Calibri" w:hAnsi="Calibri" w:cs="Calibri"/>
        </w:rPr>
        <w:t xml:space="preserve">on behalf of the ELN organisation as a whole. </w:t>
      </w:r>
      <w:r w:rsidR="002F7021">
        <w:rPr>
          <w:rFonts w:ascii="Calibri" w:hAnsi="Calibri" w:cs="Calibri"/>
        </w:rPr>
        <w:t xml:space="preserve"> </w:t>
      </w:r>
    </w:p>
    <w:p w:rsidR="00E451DE" w:rsidRDefault="00E451DE" w:rsidP="00DE2107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For further information</w:t>
      </w:r>
      <w:r w:rsidR="00DE2107">
        <w:rPr>
          <w:rFonts w:ascii="Calibri" w:hAnsi="Calibri" w:cs="Calibri"/>
        </w:rPr>
        <w:t xml:space="preserve"> please visit</w:t>
      </w:r>
      <w:r w:rsidR="002F702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hyperlink r:id="rId18" w:history="1">
        <w:r w:rsidRPr="0051460D">
          <w:rPr>
            <w:rStyle w:val="Hyperlink"/>
            <w:rFonts w:ascii="Calibri" w:hAnsi="Calibri" w:cs="Calibri"/>
          </w:rPr>
          <w:t>www.europeanleadershipnetwork.org</w:t>
        </w:r>
      </w:hyperlink>
      <w:r>
        <w:rPr>
          <w:rFonts w:ascii="Calibri" w:hAnsi="Calibri" w:cs="Calibri"/>
        </w:rPr>
        <w:t xml:space="preserve"> </w:t>
      </w:r>
    </w:p>
    <w:p w:rsidR="00E451DE" w:rsidRDefault="00E451DE" w:rsidP="00E451DE">
      <w:pPr>
        <w:jc w:val="both"/>
        <w:rPr>
          <w:rFonts w:ascii="Calibri" w:hAnsi="Calibri" w:cs="Calibri"/>
          <w:sz w:val="28"/>
          <w:lang w:val="en-US" w:eastAsia="en-GB"/>
        </w:rPr>
      </w:pPr>
    </w:p>
    <w:p w:rsidR="00E451DE" w:rsidRPr="00FE3FF0" w:rsidRDefault="00671E43" w:rsidP="00FE3FF0">
      <w:pPr>
        <w:spacing w:after="20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ELN </w:t>
      </w:r>
      <w:r w:rsidR="00E451DE" w:rsidRPr="00FE3FF0">
        <w:rPr>
          <w:rFonts w:ascii="Calibri" w:hAnsi="Calibri" w:cs="Calibri"/>
          <w:b/>
          <w:sz w:val="26"/>
          <w:szCs w:val="26"/>
        </w:rPr>
        <w:t>Press Contact</w:t>
      </w:r>
      <w:r w:rsidR="00DE2107">
        <w:rPr>
          <w:rFonts w:ascii="Calibri" w:hAnsi="Calibri" w:cs="Calibri"/>
          <w:b/>
          <w:sz w:val="26"/>
          <w:szCs w:val="26"/>
        </w:rPr>
        <w:t>s</w:t>
      </w:r>
    </w:p>
    <w:p w:rsidR="0097563A" w:rsidRPr="00E451DE" w:rsidRDefault="0097563A" w:rsidP="0097563A">
      <w:pPr>
        <w:rPr>
          <w:rFonts w:ascii="Calibri" w:hAnsi="Calibri" w:cs="Calibri"/>
          <w:bCs/>
        </w:rPr>
      </w:pPr>
      <w:r w:rsidRPr="00E451DE">
        <w:rPr>
          <w:rFonts w:ascii="Calibri" w:hAnsi="Calibri" w:cs="Calibri"/>
          <w:bCs/>
        </w:rPr>
        <w:t>Dr Ian Kearns,</w:t>
      </w:r>
      <w:r w:rsidRPr="00E451DE">
        <w:rPr>
          <w:rFonts w:ascii="Calibri" w:hAnsi="Calibri" w:cs="Calibri"/>
        </w:rPr>
        <w:t xml:space="preserve"> </w:t>
      </w:r>
      <w:r w:rsidR="00F35A2D" w:rsidRPr="00E451DE">
        <w:rPr>
          <w:rFonts w:ascii="Calibri" w:hAnsi="Calibri" w:cs="Calibri"/>
        </w:rPr>
        <w:t>Director</w:t>
      </w:r>
      <w:r w:rsidR="00E451DE" w:rsidRPr="00E451DE">
        <w:rPr>
          <w:rFonts w:ascii="Calibri" w:hAnsi="Calibri" w:cs="Calibri"/>
        </w:rPr>
        <w:t>, ELN</w:t>
      </w:r>
      <w:r w:rsidRPr="00E451DE">
        <w:rPr>
          <w:rFonts w:ascii="Calibri" w:hAnsi="Calibri" w:cs="Calibri"/>
          <w:bCs/>
        </w:rPr>
        <w:t xml:space="preserve"> </w:t>
      </w:r>
    </w:p>
    <w:p w:rsidR="0097563A" w:rsidRPr="00E451DE" w:rsidRDefault="0097563A" w:rsidP="0097563A">
      <w:pPr>
        <w:rPr>
          <w:rFonts w:ascii="Calibri" w:hAnsi="Calibri" w:cs="Calibri"/>
          <w:bCs/>
        </w:rPr>
      </w:pPr>
      <w:r w:rsidRPr="00E451DE">
        <w:rPr>
          <w:rFonts w:ascii="Calibri" w:hAnsi="Calibri" w:cs="Calibri"/>
          <w:bCs/>
        </w:rPr>
        <w:t xml:space="preserve">Tel: </w:t>
      </w:r>
      <w:r w:rsidRPr="00E451DE">
        <w:rPr>
          <w:rFonts w:ascii="Calibri" w:hAnsi="Calibri" w:cs="Calibri"/>
        </w:rPr>
        <w:t>+44 (0)7939 604 915</w:t>
      </w:r>
      <w:r w:rsidRPr="00E451DE">
        <w:rPr>
          <w:rFonts w:ascii="Calibri" w:hAnsi="Calibri" w:cs="Calibri"/>
          <w:bCs/>
        </w:rPr>
        <w:t xml:space="preserve"> </w:t>
      </w:r>
      <w:r w:rsidR="00F35A2D" w:rsidRPr="00E451DE">
        <w:rPr>
          <w:rFonts w:ascii="Calibri" w:hAnsi="Calibri" w:cs="Calibri"/>
          <w:bCs/>
        </w:rPr>
        <w:t>/ +44 (0)203 176 2552</w:t>
      </w:r>
    </w:p>
    <w:p w:rsidR="0097563A" w:rsidRDefault="0097563A" w:rsidP="0097563A">
      <w:pPr>
        <w:rPr>
          <w:rFonts w:ascii="Calibri" w:hAnsi="Calibri" w:cs="Calibri"/>
          <w:bCs/>
        </w:rPr>
      </w:pPr>
      <w:r w:rsidRPr="00E451DE">
        <w:rPr>
          <w:rFonts w:ascii="Calibri" w:hAnsi="Calibri" w:cs="Calibri"/>
          <w:bCs/>
        </w:rPr>
        <w:t xml:space="preserve">Email: </w:t>
      </w:r>
      <w:hyperlink r:id="rId19" w:history="1">
        <w:r w:rsidR="0016358A" w:rsidRPr="00B86EAD">
          <w:rPr>
            <w:rStyle w:val="Hyperlink"/>
            <w:rFonts w:ascii="Calibri" w:hAnsi="Calibri" w:cs="Calibri"/>
            <w:bCs/>
          </w:rPr>
          <w:t>iank@europeanleadershipnetwork.org</w:t>
        </w:r>
      </w:hyperlink>
      <w:r w:rsidR="0016358A">
        <w:rPr>
          <w:rFonts w:ascii="Calibri" w:hAnsi="Calibri" w:cs="Calibri"/>
          <w:bCs/>
        </w:rPr>
        <w:t xml:space="preserve"> </w:t>
      </w:r>
    </w:p>
    <w:p w:rsidR="00DE2107" w:rsidRDefault="00DE2107" w:rsidP="0097563A">
      <w:pPr>
        <w:rPr>
          <w:rFonts w:ascii="Calibri" w:hAnsi="Calibri" w:cs="Calibri"/>
          <w:bCs/>
        </w:rPr>
      </w:pPr>
    </w:p>
    <w:p w:rsidR="00DE2107" w:rsidRDefault="00DE2107" w:rsidP="0097563A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Shata Shetty, Deputy Director, ELN</w:t>
      </w:r>
    </w:p>
    <w:p w:rsidR="00DE2107" w:rsidRPr="00E451DE" w:rsidRDefault="00DE2107" w:rsidP="00DE2107">
      <w:pPr>
        <w:rPr>
          <w:rFonts w:ascii="Calibri" w:hAnsi="Calibri" w:cs="Calibri"/>
          <w:bCs/>
        </w:rPr>
      </w:pPr>
      <w:r w:rsidRPr="00E451DE">
        <w:rPr>
          <w:rFonts w:ascii="Calibri" w:hAnsi="Calibri" w:cs="Calibri"/>
          <w:bCs/>
        </w:rPr>
        <w:t xml:space="preserve">Tel: </w:t>
      </w:r>
      <w:r>
        <w:rPr>
          <w:rFonts w:ascii="Calibri" w:hAnsi="Calibri" w:cs="Calibri"/>
          <w:bCs/>
        </w:rPr>
        <w:t>+44 (0)203 176 2554</w:t>
      </w:r>
    </w:p>
    <w:p w:rsidR="00DE2107" w:rsidRDefault="00DE2107" w:rsidP="00DE2107">
      <w:pPr>
        <w:rPr>
          <w:rFonts w:ascii="Calibri" w:hAnsi="Calibri" w:cs="Calibri"/>
          <w:bCs/>
        </w:rPr>
      </w:pPr>
      <w:r w:rsidRPr="00E451DE">
        <w:rPr>
          <w:rFonts w:ascii="Calibri" w:hAnsi="Calibri" w:cs="Calibri"/>
          <w:bCs/>
        </w:rPr>
        <w:t xml:space="preserve">Email: </w:t>
      </w:r>
      <w:hyperlink r:id="rId20" w:history="1">
        <w:r w:rsidRPr="00B86EAD">
          <w:rPr>
            <w:rStyle w:val="Hyperlink"/>
            <w:rFonts w:ascii="Calibri" w:hAnsi="Calibri" w:cs="Calibri"/>
          </w:rPr>
          <w:t>shatas@europeanleadershipnetwork.org</w:t>
        </w:r>
      </w:hyperlink>
      <w:r w:rsidRPr="00E451DE">
        <w:rPr>
          <w:rFonts w:ascii="Calibri" w:hAnsi="Calibri" w:cs="Calibri"/>
          <w:bCs/>
        </w:rPr>
        <w:t xml:space="preserve">  </w:t>
      </w:r>
    </w:p>
    <w:p w:rsidR="00DE2107" w:rsidRPr="00E451DE" w:rsidRDefault="00DE2107" w:rsidP="0097563A">
      <w:pPr>
        <w:rPr>
          <w:rFonts w:ascii="Calibri" w:hAnsi="Calibri" w:cs="Calibri"/>
          <w:bCs/>
        </w:rPr>
      </w:pPr>
    </w:p>
    <w:p w:rsidR="0097563A" w:rsidRDefault="0097563A" w:rsidP="0097563A">
      <w:pPr>
        <w:rPr>
          <w:rFonts w:ascii="Calibri" w:hAnsi="Calibri" w:cs="Calibri"/>
        </w:rPr>
      </w:pPr>
    </w:p>
    <w:bookmarkEnd w:id="0"/>
    <w:p w:rsidR="0097563A" w:rsidRDefault="0097563A" w:rsidP="0097563A">
      <w:pPr>
        <w:rPr>
          <w:rFonts w:ascii="Calibri" w:hAnsi="Calibri" w:cs="Calibri"/>
        </w:rPr>
      </w:pPr>
    </w:p>
    <w:p w:rsidR="008F1762" w:rsidRPr="0097563A" w:rsidRDefault="008F1762" w:rsidP="0097563A"/>
    <w:sectPr w:rsidR="008F1762" w:rsidRPr="0097563A" w:rsidSect="00FE3FF0">
      <w:footerReference w:type="default" r:id="rId2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4F" w:rsidRDefault="004E754F" w:rsidP="007207A6">
      <w:r>
        <w:separator/>
      </w:r>
    </w:p>
  </w:endnote>
  <w:endnote w:type="continuationSeparator" w:id="0">
    <w:p w:rsidR="004E754F" w:rsidRDefault="004E754F" w:rsidP="0072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13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FF0" w:rsidRDefault="00FE3F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0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3FF0" w:rsidRDefault="00FE3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4F" w:rsidRDefault="004E754F" w:rsidP="007207A6">
      <w:r>
        <w:separator/>
      </w:r>
    </w:p>
  </w:footnote>
  <w:footnote w:type="continuationSeparator" w:id="0">
    <w:p w:rsidR="004E754F" w:rsidRDefault="004E754F" w:rsidP="0072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1A4"/>
    <w:multiLevelType w:val="hybridMultilevel"/>
    <w:tmpl w:val="6DAE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05A41"/>
    <w:multiLevelType w:val="hybridMultilevel"/>
    <w:tmpl w:val="84DA4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2604C"/>
    <w:multiLevelType w:val="hybridMultilevel"/>
    <w:tmpl w:val="1DB0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81B13"/>
    <w:multiLevelType w:val="hybridMultilevel"/>
    <w:tmpl w:val="60B80898"/>
    <w:lvl w:ilvl="0" w:tplc="8CDA0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0B75"/>
    <w:multiLevelType w:val="hybridMultilevel"/>
    <w:tmpl w:val="83C2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727E6"/>
    <w:multiLevelType w:val="hybridMultilevel"/>
    <w:tmpl w:val="A7B8DC4E"/>
    <w:lvl w:ilvl="0" w:tplc="8CDA0C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D0565D"/>
    <w:multiLevelType w:val="hybridMultilevel"/>
    <w:tmpl w:val="DF266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65100"/>
    <w:multiLevelType w:val="hybridMultilevel"/>
    <w:tmpl w:val="43D840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04288"/>
    <w:multiLevelType w:val="hybridMultilevel"/>
    <w:tmpl w:val="52086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B66CF"/>
    <w:multiLevelType w:val="hybridMultilevel"/>
    <w:tmpl w:val="E02C9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EC2D0D"/>
    <w:multiLevelType w:val="multilevel"/>
    <w:tmpl w:val="EE60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8931D8"/>
    <w:multiLevelType w:val="hybridMultilevel"/>
    <w:tmpl w:val="C130E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22C55"/>
    <w:multiLevelType w:val="multilevel"/>
    <w:tmpl w:val="CB3C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1B2BB5"/>
    <w:multiLevelType w:val="hybridMultilevel"/>
    <w:tmpl w:val="8690D9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713C0"/>
    <w:multiLevelType w:val="hybridMultilevel"/>
    <w:tmpl w:val="1F3A4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732F2"/>
    <w:multiLevelType w:val="hybridMultilevel"/>
    <w:tmpl w:val="4CFE0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4F754D"/>
    <w:multiLevelType w:val="hybridMultilevel"/>
    <w:tmpl w:val="9A66CB62"/>
    <w:lvl w:ilvl="0" w:tplc="34A2A2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A06"/>
    <w:multiLevelType w:val="hybridMultilevel"/>
    <w:tmpl w:val="86084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8104B"/>
    <w:multiLevelType w:val="hybridMultilevel"/>
    <w:tmpl w:val="626408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17"/>
  </w:num>
  <w:num w:numId="16">
    <w:abstractNumId w:val="15"/>
  </w:num>
  <w:num w:numId="17">
    <w:abstractNumId w:val="7"/>
  </w:num>
  <w:num w:numId="18">
    <w:abstractNumId w:val="14"/>
  </w:num>
  <w:num w:numId="19">
    <w:abstractNumId w:val="6"/>
  </w:num>
  <w:num w:numId="20">
    <w:abstractNumId w:val="18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A6"/>
    <w:rsid w:val="0004023C"/>
    <w:rsid w:val="00045013"/>
    <w:rsid w:val="000E7362"/>
    <w:rsid w:val="000F2A5D"/>
    <w:rsid w:val="0016358A"/>
    <w:rsid w:val="001A60C9"/>
    <w:rsid w:val="001C0F14"/>
    <w:rsid w:val="001C1820"/>
    <w:rsid w:val="001C28D8"/>
    <w:rsid w:val="001D37CE"/>
    <w:rsid w:val="001D4774"/>
    <w:rsid w:val="002417FC"/>
    <w:rsid w:val="00267772"/>
    <w:rsid w:val="002F7021"/>
    <w:rsid w:val="00313525"/>
    <w:rsid w:val="00332000"/>
    <w:rsid w:val="0039189D"/>
    <w:rsid w:val="003A7B46"/>
    <w:rsid w:val="003B5C67"/>
    <w:rsid w:val="003C69AB"/>
    <w:rsid w:val="00406DB6"/>
    <w:rsid w:val="004421EA"/>
    <w:rsid w:val="004670BA"/>
    <w:rsid w:val="00487A87"/>
    <w:rsid w:val="0049618B"/>
    <w:rsid w:val="004A01A9"/>
    <w:rsid w:val="004E754F"/>
    <w:rsid w:val="004F4309"/>
    <w:rsid w:val="00514FF7"/>
    <w:rsid w:val="00567FDA"/>
    <w:rsid w:val="00661AB8"/>
    <w:rsid w:val="00671E43"/>
    <w:rsid w:val="006762CA"/>
    <w:rsid w:val="00676373"/>
    <w:rsid w:val="00697E72"/>
    <w:rsid w:val="007003B5"/>
    <w:rsid w:val="007141BA"/>
    <w:rsid w:val="007207A6"/>
    <w:rsid w:val="007820C9"/>
    <w:rsid w:val="007A53B4"/>
    <w:rsid w:val="007A702E"/>
    <w:rsid w:val="007B1E63"/>
    <w:rsid w:val="007B24C3"/>
    <w:rsid w:val="00810381"/>
    <w:rsid w:val="00895391"/>
    <w:rsid w:val="008F1762"/>
    <w:rsid w:val="008F4BDE"/>
    <w:rsid w:val="0093255D"/>
    <w:rsid w:val="00932FCF"/>
    <w:rsid w:val="009336CE"/>
    <w:rsid w:val="00961FE3"/>
    <w:rsid w:val="00965B8D"/>
    <w:rsid w:val="0097563A"/>
    <w:rsid w:val="00996321"/>
    <w:rsid w:val="009E1330"/>
    <w:rsid w:val="00A036B8"/>
    <w:rsid w:val="00A14B25"/>
    <w:rsid w:val="00A42C81"/>
    <w:rsid w:val="00AD3D01"/>
    <w:rsid w:val="00B02F37"/>
    <w:rsid w:val="00B04F3D"/>
    <w:rsid w:val="00B140ED"/>
    <w:rsid w:val="00B63B31"/>
    <w:rsid w:val="00B8159F"/>
    <w:rsid w:val="00B9676D"/>
    <w:rsid w:val="00BD2134"/>
    <w:rsid w:val="00C23EB1"/>
    <w:rsid w:val="00C44224"/>
    <w:rsid w:val="00C51412"/>
    <w:rsid w:val="00C77395"/>
    <w:rsid w:val="00CD7D21"/>
    <w:rsid w:val="00D00044"/>
    <w:rsid w:val="00D43473"/>
    <w:rsid w:val="00D75B68"/>
    <w:rsid w:val="00D90FE6"/>
    <w:rsid w:val="00DA4E3D"/>
    <w:rsid w:val="00DE2107"/>
    <w:rsid w:val="00E2749D"/>
    <w:rsid w:val="00E451DE"/>
    <w:rsid w:val="00F1046B"/>
    <w:rsid w:val="00F11415"/>
    <w:rsid w:val="00F14D86"/>
    <w:rsid w:val="00F35A2D"/>
    <w:rsid w:val="00F44DE2"/>
    <w:rsid w:val="00F82339"/>
    <w:rsid w:val="00F8747D"/>
    <w:rsid w:val="00F9786F"/>
    <w:rsid w:val="00F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6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07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07A6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20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07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07A6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207A6"/>
    <w:rPr>
      <w:rFonts w:cs="Times New Roman"/>
    </w:rPr>
  </w:style>
  <w:style w:type="character" w:styleId="Strong">
    <w:name w:val="Strong"/>
    <w:basedOn w:val="DefaultParagraphFont"/>
    <w:uiPriority w:val="99"/>
    <w:qFormat/>
    <w:rsid w:val="007207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E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E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50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A6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07A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207A6"/>
    <w:pPr>
      <w:spacing w:before="100" w:beforeAutospacing="1" w:after="100" w:afterAutospacing="1"/>
    </w:pPr>
    <w:rPr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207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07A6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07A6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7207A6"/>
    <w:rPr>
      <w:rFonts w:cs="Times New Roman"/>
    </w:rPr>
  </w:style>
  <w:style w:type="character" w:styleId="Strong">
    <w:name w:val="Strong"/>
    <w:basedOn w:val="DefaultParagraphFont"/>
    <w:uiPriority w:val="99"/>
    <w:qFormat/>
    <w:rsid w:val="007207A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BDE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4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BDE"/>
    <w:rPr>
      <w:rFonts w:ascii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eanleadershipnetwork.org/medialibrary/2013/12/12/f744a021/BMS%20Group%20Statement_French_Press.pdf" TargetMode="External"/><Relationship Id="rId18" Type="http://schemas.openxmlformats.org/officeDocument/2006/relationships/hyperlink" Target="http://www.europeanleadershipnetwork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uropeanleadershipnetwork.org/medialibrary/2013/12/12/45d18d69/BMS%20Group%20Statement_German_Press.pdf" TargetMode="External"/><Relationship Id="rId17" Type="http://schemas.openxmlformats.org/officeDocument/2006/relationships/hyperlink" Target="http://www.europeanleadershipnetwork.org/medialibrary/2013/12/12/4851cf3f/BMS%20Group%20Statement_Turkish_Pres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opeanleadershipnetwork.org/medialibrary/2013/12/12/e760b39b/BMS%20Group%20Statement_Russian_Press.pdf" TargetMode="External"/><Relationship Id="rId20" Type="http://schemas.openxmlformats.org/officeDocument/2006/relationships/hyperlink" Target="mailto:shatas@europeanleadershipnetwork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eanleadershipnetwork.org/medialibrary/2013/12/04/4f57f9bf/BMS%20Group%20Statement_EMBARGOED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uropeanleadershipnetwork.org/medialibrary/2013/12/12/94a96621/BMS%20Group%20Statement_Spanish_Press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uropeanleadershipnetwork.org/medialibrary/2013/12/04/4f57f9bf/BMS%20Group%20Statement_EMBARGOED.pdf" TargetMode="External"/><Relationship Id="rId19" Type="http://schemas.openxmlformats.org/officeDocument/2006/relationships/hyperlink" Target="mailto:iank@europeanleadershipnetwor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uropeanleadershipnetwork.org/medialibrary/2013/12/12/95392a03/BMS%20Group%20Statement_Italian_Pres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1ACE-D335-49B9-827A-755B2D8E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Shatabhisha Shetty</dc:creator>
  <cp:lastModifiedBy>browned</cp:lastModifiedBy>
  <cp:revision>2</cp:revision>
  <cp:lastPrinted>2012-05-17T16:14:00Z</cp:lastPrinted>
  <dcterms:created xsi:type="dcterms:W3CDTF">2013-12-16T14:43:00Z</dcterms:created>
  <dcterms:modified xsi:type="dcterms:W3CDTF">2013-12-16T14:43:00Z</dcterms:modified>
</cp:coreProperties>
</file>